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7"/>
      </w:tblGrid>
      <w:tr w:rsidR="002C3491" w:rsidRPr="002C3491" w:rsidTr="00E12374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2C3491" w:rsidRPr="002C3491" w:rsidRDefault="0074508B" w:rsidP="0074508B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Becas</w:t>
            </w:r>
            <w:r w:rsidR="009C73F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 Internas Cofinanciadas con Empresa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74" w:rsidRDefault="00E12374" w:rsidP="00E12374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  <w:p w:rsidR="002C3491" w:rsidRPr="002C3491" w:rsidRDefault="002C3491" w:rsidP="0074508B">
            <w:pPr>
              <w:spacing w:after="0" w:line="240" w:lineRule="auto"/>
              <w:ind w:right="16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2C34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Becas ofrecidas</w:t>
            </w:r>
            <w:r w:rsidR="001561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: UNA (1) Beca Interna </w:t>
            </w:r>
            <w:r w:rsidR="00347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Doctoral/</w:t>
            </w:r>
            <w:r w:rsidRPr="00AF2CE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Postdoctora</w:t>
            </w:r>
            <w:r w:rsidR="0074508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 Cofinanciada con Empresa</w:t>
            </w:r>
            <w:r w:rsidR="00DB7A4D" w:rsidRPr="00AF2C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 (</w:t>
            </w:r>
            <w:r w:rsidR="00DF1BB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indicar </w:t>
            </w:r>
            <w:r w:rsidR="00DF1BB1" w:rsidRPr="00DF1BB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la ca</w:t>
            </w:r>
            <w:r w:rsidR="00E1237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tegoría de beca que corresponda</w:t>
            </w:r>
            <w:r w:rsidR="00DB7A4D" w:rsidRPr="00AF2CE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)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74" w:rsidRDefault="00E12374" w:rsidP="00E12374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</w:p>
          <w:p w:rsidR="002C3491" w:rsidRPr="002C3491" w:rsidRDefault="002C3491" w:rsidP="0074508B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Fecha de recepción de las solicitudes:</w:t>
            </w:r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5E7EBF"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-Indicar </w:t>
            </w:r>
            <w:r w:rsidR="00E12374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 </w:t>
            </w:r>
            <w:r w:rsidR="005E7EBF"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fecha </w:t>
            </w:r>
            <w:r w:rsidR="00E12374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 </w:t>
            </w:r>
            <w:r w:rsidR="005E7EBF"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>de</w:t>
            </w:r>
            <w:r w:rsidR="00E12374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 </w:t>
            </w:r>
            <w:r w:rsidR="005E7EBF"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 finalización de la convocatoria</w:t>
            </w:r>
            <w:r w:rsidR="0074508B">
              <w:rPr>
                <w:rFonts w:ascii="Calibri" w:eastAsia="Times New Roman" w:hAnsi="Calibri" w:cs="Times New Roman"/>
                <w:color w:val="FF0000"/>
                <w:lang w:eastAsia="es-AR"/>
              </w:rPr>
              <w:t>.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Título: 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5E7EBF" w:rsidP="00E44940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-Definir un título para </w:t>
            </w:r>
            <w:r w:rsidR="00E44940">
              <w:rPr>
                <w:rFonts w:ascii="Calibri" w:eastAsia="Times New Roman" w:hAnsi="Calibri" w:cs="Times New Roman"/>
                <w:color w:val="FF0000"/>
                <w:lang w:eastAsia="es-AR"/>
              </w:rPr>
              <w:t>el trabajo del postulante</w:t>
            </w:r>
            <w:r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 xml:space="preserve">, que se inscriba dentro del </w:t>
            </w:r>
            <w:r w:rsidR="00E44940">
              <w:rPr>
                <w:rFonts w:ascii="Calibri" w:eastAsia="Times New Roman" w:hAnsi="Calibri" w:cs="Times New Roman"/>
                <w:color w:val="FF0000"/>
                <w:lang w:eastAsia="es-AR"/>
              </w:rPr>
              <w:t>PDTS</w:t>
            </w:r>
            <w:r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>-</w:t>
            </w:r>
          </w:p>
        </w:tc>
      </w:tr>
      <w:tr w:rsidR="002C3491" w:rsidRPr="002C3491" w:rsidTr="00E12374">
        <w:trPr>
          <w:trHeight w:val="187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Objetivos: 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2C3491" w:rsidRPr="002C3491" w:rsidTr="00E12374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2C3491" w:rsidRDefault="005E7EBF" w:rsidP="0015616B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es-AR"/>
              </w:rPr>
              <w:t>-D</w:t>
            </w:r>
            <w:r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>etallar las tareas a realizar y los objetivos a cumplir por parte del postulante-</w:t>
            </w:r>
          </w:p>
        </w:tc>
      </w:tr>
      <w:tr w:rsidR="002C3491" w:rsidRPr="002C3491" w:rsidTr="00E12374">
        <w:trPr>
          <w:trHeight w:val="8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Requisitos específicos: 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2C3491" w:rsidRDefault="005E7EBF" w:rsidP="005E7EBF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5E7EBF">
              <w:rPr>
                <w:rFonts w:ascii="Calibri" w:eastAsia="Times New Roman" w:hAnsi="Calibri" w:cs="Times New Roman"/>
                <w:color w:val="FF0000"/>
                <w:lang w:eastAsia="es-AR"/>
              </w:rPr>
              <w:t>-Establecer los criterios de búsqueda del postulante / perfil académico del mismo-</w:t>
            </w:r>
          </w:p>
        </w:tc>
      </w:tr>
      <w:tr w:rsidR="002C3491" w:rsidRPr="002C3491" w:rsidTr="00E12374">
        <w:trPr>
          <w:trHeight w:val="8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>Características generales de la beca: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2C3491" w:rsidRDefault="0074107A" w:rsidP="0074107A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Las bases g</w:t>
            </w:r>
            <w:r w:rsidR="002C3491"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enerales de la convocatoria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se encuentran publicadas </w:t>
            </w:r>
            <w:hyperlink r:id="rId8" w:history="1">
              <w:r w:rsidRPr="0074508B">
                <w:rPr>
                  <w:rStyle w:val="Hipervnculo"/>
                  <w:rFonts w:ascii="Calibri" w:eastAsia="Times New Roman" w:hAnsi="Calibri" w:cs="Times New Roman"/>
                  <w:lang w:eastAsia="es-AR"/>
                </w:rPr>
                <w:t>aquí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Directores y Lugar de desarrollo de la beca: 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08B" w:rsidRDefault="002C3491" w:rsidP="0074508B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</w:pPr>
            <w:r w:rsidRPr="00E12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Director de beca:</w:t>
            </w:r>
            <w:r w:rsidRPr="002C3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5E7EBF" w:rsidRPr="005E7E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-</w:t>
            </w:r>
            <w:r w:rsidR="0074508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Nombre del Investigador que ejercerá la dirección de la beca</w:t>
            </w:r>
            <w:r w:rsidR="00DB7A4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.</w:t>
            </w:r>
          </w:p>
          <w:p w:rsidR="002C3491" w:rsidRPr="002C3491" w:rsidRDefault="0074508B" w:rsidP="0074508B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12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Director de beca: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74508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-Nombre del Investigador que ejercerá la Codirección de la beca (optativo)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9C73F3">
            <w:pPr>
              <w:spacing w:after="0" w:line="240" w:lineRule="auto"/>
              <w:ind w:right="16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E123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Lugar de trabajo:</w:t>
            </w:r>
            <w:r w:rsidRPr="002C34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5E7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</w:t>
            </w:r>
            <w:r w:rsidR="005E7EBF" w:rsidRPr="005E7E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plantear un lugar de trabajo que incluya las áreas/sectores</w:t>
            </w:r>
            <w:r w:rsidR="0074508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 específicos donde se llevarán a cabo las tareas de investigación</w:t>
            </w:r>
            <w:r w:rsidR="005E7EBF" w:rsidRPr="005E7E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, informando ciudad y provincia</w:t>
            </w:r>
            <w:r w:rsidR="009C73F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. Se recuerda </w:t>
            </w:r>
            <w:r w:rsidR="00E1237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que</w:t>
            </w:r>
            <w:r w:rsidR="009C73F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 el becario deberá </w:t>
            </w:r>
            <w:r w:rsidR="00E1237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compartir lugar de trabajo con su</w:t>
            </w:r>
            <w:r w:rsidR="0074508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 </w:t>
            </w:r>
            <w:r w:rsidR="00E1237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director</w:t>
            </w:r>
            <w:r w:rsidR="0074508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 xml:space="preserve"> y/o Codirector de b</w:t>
            </w:r>
            <w:r w:rsidR="00E1237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AR"/>
              </w:rPr>
              <w:t>eca.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Presentación: 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71E" w:rsidRPr="0027668F" w:rsidRDefault="002C3491" w:rsidP="00DB7A4D">
            <w:pPr>
              <w:jc w:val="both"/>
              <w:rPr>
                <w:rFonts w:eastAsia="Times New Roman" w:cs="Times New Roman"/>
                <w:color w:val="000000"/>
                <w:lang w:eastAsia="es-AR"/>
              </w:rPr>
            </w:pPr>
            <w:r w:rsidRPr="002C3491">
              <w:rPr>
                <w:rFonts w:eastAsia="Times New Roman" w:cs="Times New Roman"/>
                <w:color w:val="000000"/>
                <w:lang w:eastAsia="es-AR"/>
              </w:rPr>
              <w:t>Los interesados deberán contactarse por mail a</w:t>
            </w:r>
            <w:r w:rsidR="0027668F">
              <w:rPr>
                <w:rFonts w:eastAsia="Times New Roman" w:cs="Times New Roman"/>
                <w:color w:val="000000"/>
                <w:lang w:eastAsia="es-AR"/>
              </w:rPr>
              <w:t xml:space="preserve"> </w:t>
            </w:r>
            <w:r w:rsidR="0027668F" w:rsidRPr="0027668F">
              <w:rPr>
                <w:rFonts w:eastAsia="Times New Roman" w:cs="Times New Roman"/>
                <w:color w:val="FF0000"/>
                <w:lang w:eastAsia="es-AR"/>
              </w:rPr>
              <w:t>-</w:t>
            </w:r>
            <w:r w:rsidRPr="0027668F">
              <w:rPr>
                <w:rFonts w:eastAsia="Times New Roman" w:cs="Times New Roman"/>
                <w:color w:val="FF0000"/>
                <w:lang w:eastAsia="es-AR"/>
              </w:rPr>
              <w:t xml:space="preserve"> </w:t>
            </w:r>
            <w:r w:rsidR="00DB7A4D">
              <w:rPr>
                <w:color w:val="FF0000"/>
              </w:rPr>
              <w:t>Indicar</w:t>
            </w:r>
            <w:r w:rsidR="0027668F" w:rsidRPr="0027668F">
              <w:rPr>
                <w:color w:val="FF0000"/>
              </w:rPr>
              <w:t xml:space="preserve"> las direcciones </w:t>
            </w:r>
            <w:r w:rsidR="0027668F">
              <w:rPr>
                <w:color w:val="FF0000"/>
              </w:rPr>
              <w:t xml:space="preserve">de correo </w:t>
            </w:r>
            <w:r w:rsidR="0027668F" w:rsidRPr="0027668F">
              <w:rPr>
                <w:color w:val="FF0000"/>
              </w:rPr>
              <w:t>de contacto para cumplir este punto-</w:t>
            </w:r>
            <w:r w:rsidR="008B171E" w:rsidRPr="008B171E">
              <w:rPr>
                <w:rFonts w:cs="Arial"/>
              </w:rPr>
              <w:t xml:space="preserve"> </w:t>
            </w:r>
            <w:r w:rsidRPr="002C3491">
              <w:rPr>
                <w:rFonts w:eastAsia="Times New Roman" w:cs="Times New Roman"/>
                <w:color w:val="000000"/>
                <w:lang w:eastAsia="es-AR"/>
              </w:rPr>
              <w:t>para solicitar una entrevista.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DB7A4D" w:rsidP="00DB7A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Luego de la preselección de los candidatos por parte del titular del proyecto, e</w:t>
            </w:r>
            <w:r w:rsidRPr="00DB7A4D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postulante</w:t>
            </w:r>
            <w:r w:rsidRPr="00DB7A4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debe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rá</w:t>
            </w:r>
            <w:r w:rsidRPr="00DB7A4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completar su solicitud a través de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SIGEVA, </w:t>
            </w:r>
            <w:r w:rsidRPr="00DB7A4D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siguiendo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las indicaciones publicadas en: </w:t>
            </w:r>
            <w:r w:rsidR="009C73F3" w:rsidRPr="009C73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AR"/>
              </w:rPr>
              <w:t>https://convocatorias.conicet.gov.ar/empresas/</w:t>
            </w: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491" w:rsidRPr="002C3491" w:rsidTr="00E12374">
        <w:trPr>
          <w:trHeight w:val="3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AR"/>
              </w:rPr>
              <w:t xml:space="preserve">Evaluación de los candidatos y otorgamiento de la beca: </w:t>
            </w:r>
          </w:p>
        </w:tc>
      </w:tr>
      <w:tr w:rsidR="002C3491" w:rsidRPr="002C3491" w:rsidTr="00E12374">
        <w:trPr>
          <w:trHeight w:val="12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491" w:rsidRPr="002C3491" w:rsidRDefault="002C3491" w:rsidP="002C3491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C73F3" w:rsidRPr="002C3491" w:rsidTr="00E12374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F3" w:rsidRPr="002C3491" w:rsidRDefault="009C73F3" w:rsidP="000358F3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>Se   verificará   que   los  postulantes   propuestos   cumplan   con   los  requisitos reglamentarios establecidos en las bases de la convocatoria. Las solicitudes que no cumplan con alguno de ellos, serán rechazadas.</w:t>
            </w:r>
          </w:p>
        </w:tc>
      </w:tr>
      <w:tr w:rsidR="009C73F3" w:rsidRPr="002C3491" w:rsidTr="00E12374">
        <w:trPr>
          <w:trHeight w:val="60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73F3" w:rsidRPr="002C3491" w:rsidRDefault="009C73F3" w:rsidP="000358F3">
            <w:pPr>
              <w:spacing w:after="0" w:line="240" w:lineRule="auto"/>
              <w:ind w:right="168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>Las  solicitudes  aceptadas  serán  evaluadas  académicamente   por  la  C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omisión Asesora  de Desarrollo </w:t>
            </w:r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>Tecnológico    y    Social    de    CONICET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Gerencia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de RR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HH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y de Vinculación Tecnológica gestionarán el acto administrativo que establece el </w:t>
            </w:r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proofErr w:type="spellStart"/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>el</w:t>
            </w:r>
            <w:proofErr w:type="spellEnd"/>
            <w:r w:rsidRPr="002C349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otorgamiento o 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denegatoria  del pedido de beca.</w:t>
            </w:r>
          </w:p>
        </w:tc>
      </w:tr>
    </w:tbl>
    <w:p w:rsidR="0027668F" w:rsidRDefault="0027668F" w:rsidP="0027668F">
      <w:pPr>
        <w:ind w:right="168"/>
      </w:pPr>
    </w:p>
    <w:sectPr w:rsidR="0027668F" w:rsidSect="0015616B">
      <w:headerReference w:type="default" r:id="rId9"/>
      <w:pgSz w:w="12240" w:h="15840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8B" w:rsidRDefault="0074508B" w:rsidP="0015616B">
      <w:pPr>
        <w:spacing w:after="0" w:line="240" w:lineRule="auto"/>
      </w:pPr>
      <w:r>
        <w:separator/>
      </w:r>
    </w:p>
  </w:endnote>
  <w:endnote w:type="continuationSeparator" w:id="0">
    <w:p w:rsidR="0074508B" w:rsidRDefault="0074508B" w:rsidP="0015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8B" w:rsidRDefault="0074508B" w:rsidP="0015616B">
      <w:pPr>
        <w:spacing w:after="0" w:line="240" w:lineRule="auto"/>
      </w:pPr>
      <w:r>
        <w:separator/>
      </w:r>
    </w:p>
  </w:footnote>
  <w:footnote w:type="continuationSeparator" w:id="0">
    <w:p w:rsidR="0074508B" w:rsidRDefault="0074508B" w:rsidP="0015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8B" w:rsidRDefault="0074508B" w:rsidP="0074107A">
    <w:pPr>
      <w:pStyle w:val="Encabezado"/>
      <w:ind w:right="168"/>
      <w:jc w:val="right"/>
    </w:pPr>
    <w:r>
      <w:rPr>
        <w:noProof/>
        <w:lang w:eastAsia="es-AR"/>
      </w:rPr>
      <w:drawing>
        <wp:inline distT="0" distB="0" distL="0" distR="0" wp14:anchorId="5D4860D4" wp14:editId="3CB77BB5">
          <wp:extent cx="1330975" cy="669431"/>
          <wp:effectExtent l="0" t="0" r="254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IC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65" cy="66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1"/>
    <w:rsid w:val="0015616B"/>
    <w:rsid w:val="0027668F"/>
    <w:rsid w:val="002C3491"/>
    <w:rsid w:val="003472B3"/>
    <w:rsid w:val="005E7EBF"/>
    <w:rsid w:val="0074107A"/>
    <w:rsid w:val="0074508B"/>
    <w:rsid w:val="008B171E"/>
    <w:rsid w:val="00981D5E"/>
    <w:rsid w:val="009C73F3"/>
    <w:rsid w:val="00A559BA"/>
    <w:rsid w:val="00AF2CE5"/>
    <w:rsid w:val="00B70CAA"/>
    <w:rsid w:val="00DB7A4D"/>
    <w:rsid w:val="00DF1BB1"/>
    <w:rsid w:val="00E12374"/>
    <w:rsid w:val="00E4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16B"/>
  </w:style>
  <w:style w:type="paragraph" w:styleId="Piedepgina">
    <w:name w:val="footer"/>
    <w:basedOn w:val="Normal"/>
    <w:link w:val="PiedepginaCar"/>
    <w:uiPriority w:val="99"/>
    <w:unhideWhenUsed/>
    <w:rsid w:val="001561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16B"/>
  </w:style>
  <w:style w:type="paragraph" w:styleId="Textodeglobo">
    <w:name w:val="Balloon Text"/>
    <w:basedOn w:val="Normal"/>
    <w:link w:val="TextodegloboCar"/>
    <w:uiPriority w:val="99"/>
    <w:semiHidden/>
    <w:unhideWhenUsed/>
    <w:rsid w:val="0015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16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1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ocatorias.conicet.gov.ar/empresa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4AAF-F768-47C1-B4CD-31047C24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Hernan Garcia Perez</dc:creator>
  <cp:lastModifiedBy>Patricio Angel Onofrio</cp:lastModifiedBy>
  <cp:revision>2</cp:revision>
  <dcterms:created xsi:type="dcterms:W3CDTF">2021-05-18T12:55:00Z</dcterms:created>
  <dcterms:modified xsi:type="dcterms:W3CDTF">2021-05-18T12:55:00Z</dcterms:modified>
</cp:coreProperties>
</file>